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3" w:rsidRDefault="00A572C3" w:rsidP="00A5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72C3" w:rsidRDefault="00A572C3" w:rsidP="00A5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572C3" w:rsidRDefault="00A572C3" w:rsidP="00A5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A572C3" w:rsidRDefault="00A572C3" w:rsidP="00A5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A572C3" w:rsidRDefault="00A572C3" w:rsidP="00A5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A572C3" w:rsidRDefault="00A572C3" w:rsidP="00A572C3">
      <w:pPr>
        <w:rPr>
          <w:sz w:val="28"/>
          <w:szCs w:val="28"/>
        </w:rPr>
      </w:pPr>
    </w:p>
    <w:p w:rsidR="00A572C3" w:rsidRDefault="00A572C3" w:rsidP="00A572C3">
      <w:pPr>
        <w:jc w:val="both"/>
        <w:rPr>
          <w:sz w:val="28"/>
          <w:szCs w:val="28"/>
        </w:rPr>
      </w:pPr>
      <w:r>
        <w:rPr>
          <w:sz w:val="28"/>
          <w:szCs w:val="28"/>
        </w:rPr>
        <w:t>Седьмая сессия                                                                          Третьего созыва</w:t>
      </w:r>
    </w:p>
    <w:p w:rsidR="00A572C3" w:rsidRDefault="00A572C3" w:rsidP="00A572C3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 2014 г.                                                                             с. Тихоновка</w:t>
      </w:r>
    </w:p>
    <w:p w:rsidR="00A572C3" w:rsidRDefault="00A572C3" w:rsidP="00A572C3">
      <w:pPr>
        <w:jc w:val="both"/>
        <w:rPr>
          <w:sz w:val="28"/>
          <w:szCs w:val="28"/>
        </w:rPr>
      </w:pPr>
    </w:p>
    <w:p w:rsidR="00A572C3" w:rsidRDefault="00A572C3" w:rsidP="00A572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26</w:t>
      </w:r>
    </w:p>
    <w:p w:rsidR="00A572C3" w:rsidRPr="00A572C3" w:rsidRDefault="00A572C3" w:rsidP="00A572C3">
      <w:pPr>
        <w:spacing w:line="276" w:lineRule="auto"/>
      </w:pPr>
      <w:r w:rsidRPr="00A572C3">
        <w:t>О внесении изменений и дополнений</w:t>
      </w:r>
    </w:p>
    <w:p w:rsidR="00A572C3" w:rsidRPr="00A572C3" w:rsidRDefault="00A572C3" w:rsidP="00A572C3">
      <w:pPr>
        <w:spacing w:line="276" w:lineRule="auto"/>
      </w:pPr>
      <w:r w:rsidRPr="00A572C3">
        <w:t>в Устав МО «Тихоновка»</w:t>
      </w:r>
    </w:p>
    <w:p w:rsidR="00A572C3" w:rsidRPr="00A572C3" w:rsidRDefault="00A572C3" w:rsidP="00A572C3">
      <w:pPr>
        <w:spacing w:line="276" w:lineRule="auto"/>
      </w:pPr>
    </w:p>
    <w:p w:rsidR="00A572C3" w:rsidRPr="00A572C3" w:rsidRDefault="00A572C3" w:rsidP="00A572C3">
      <w:pPr>
        <w:spacing w:line="276" w:lineRule="auto"/>
        <w:jc w:val="both"/>
      </w:pPr>
      <w:r w:rsidRPr="00A572C3"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A572C3" w:rsidRPr="00A572C3" w:rsidRDefault="00A572C3" w:rsidP="00A572C3">
      <w:pPr>
        <w:spacing w:line="276" w:lineRule="auto"/>
        <w:jc w:val="both"/>
      </w:pPr>
    </w:p>
    <w:p w:rsidR="00A572C3" w:rsidRPr="00A572C3" w:rsidRDefault="00A572C3" w:rsidP="00A572C3">
      <w:pPr>
        <w:spacing w:line="276" w:lineRule="auto"/>
        <w:jc w:val="center"/>
      </w:pPr>
      <w:r w:rsidRPr="00A572C3">
        <w:t>ДУМА РЕШИЛА:</w:t>
      </w:r>
    </w:p>
    <w:p w:rsidR="00A572C3" w:rsidRPr="00A572C3" w:rsidRDefault="00A572C3" w:rsidP="00A572C3">
      <w:pPr>
        <w:spacing w:line="276" w:lineRule="auto"/>
        <w:jc w:val="center"/>
      </w:pPr>
    </w:p>
    <w:p w:rsidR="005E10E4" w:rsidRDefault="00A572C3" w:rsidP="00A572C3">
      <w:pPr>
        <w:spacing w:line="276" w:lineRule="auto"/>
        <w:jc w:val="both"/>
      </w:pPr>
      <w:r w:rsidRPr="00A572C3">
        <w:t>1.Внести в Устав муниципального образования «Тихоновка» с</w:t>
      </w:r>
      <w:r w:rsidR="005E10E4">
        <w:t>ледующие изменения и дополнения:</w:t>
      </w:r>
    </w:p>
    <w:p w:rsidR="005E10E4" w:rsidRDefault="005E10E4" w:rsidP="00A572C3">
      <w:pPr>
        <w:spacing w:line="276" w:lineRule="auto"/>
        <w:jc w:val="both"/>
      </w:pPr>
      <w:bookmarkStart w:id="0" w:name="_GoBack"/>
      <w:bookmarkEnd w:id="0"/>
      <w:proofErr w:type="gramStart"/>
      <w:r>
        <w:t>-пункт 32) статьи 6 Устава изложить в новой редакции 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  <w:proofErr w:type="gramEnd"/>
    </w:p>
    <w:p w:rsidR="005E10E4" w:rsidRDefault="00B9368C" w:rsidP="00A572C3">
      <w:pPr>
        <w:spacing w:line="276" w:lineRule="auto"/>
        <w:jc w:val="both"/>
      </w:pPr>
      <w:proofErr w:type="gramStart"/>
      <w:r>
        <w:t>-пункт 22) статьи 6 Устава изложить в новой редакции «22) присвоение адресов объектам адресации.</w:t>
      </w:r>
      <w:proofErr w:type="gramEnd"/>
      <w:r>
        <w:t xml:space="preserve">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B9368C" w:rsidRDefault="00B9368C" w:rsidP="00A572C3">
      <w:pPr>
        <w:spacing w:line="276" w:lineRule="auto"/>
        <w:jc w:val="both"/>
      </w:pPr>
      <w:r>
        <w:t>-</w:t>
      </w:r>
      <w:r w:rsidR="003227F4">
        <w:t>пункт 1 статьи 7 Устава после слова «самоуправления»</w:t>
      </w:r>
      <w:r w:rsidR="003227F4" w:rsidRPr="003227F4">
        <w:t xml:space="preserve"> </w:t>
      </w:r>
      <w:r w:rsidR="003227F4">
        <w:t>дополнить словом «сельского»;</w:t>
      </w:r>
    </w:p>
    <w:p w:rsidR="003227F4" w:rsidRDefault="003227F4" w:rsidP="00A572C3">
      <w:pPr>
        <w:spacing w:line="276" w:lineRule="auto"/>
        <w:jc w:val="both"/>
      </w:pPr>
      <w:r>
        <w:t>-</w:t>
      </w:r>
      <w:r w:rsidR="000B4C51">
        <w:t xml:space="preserve">пункт </w:t>
      </w:r>
      <w:r w:rsidR="004406D9">
        <w:t>2 статьи 7 Устава  в первом предложении после слова «самоуправления» дополнить словом «сельского»;</w:t>
      </w:r>
    </w:p>
    <w:p w:rsidR="004406D9" w:rsidRDefault="004406D9" w:rsidP="00A572C3">
      <w:pPr>
        <w:spacing w:line="276" w:lineRule="auto"/>
        <w:jc w:val="both"/>
      </w:pPr>
      <w:r>
        <w:t>-</w:t>
      </w:r>
      <w:r w:rsidR="006D1A93">
        <w:t xml:space="preserve">статью 6 Устава дополнить пунктом 2 следующего содержания «К вопросам местного </w:t>
      </w:r>
      <w:proofErr w:type="gramStart"/>
      <w:r w:rsidR="006D1A93">
        <w:t>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21,28,30,33 части 1 ст.14 ФЗ-370 от 21.12.2013 г. Зако</w:t>
      </w:r>
      <w:r w:rsidR="00515A0B">
        <w:t>н</w:t>
      </w:r>
      <w:r w:rsidR="006D1A93">
        <w:t xml:space="preserve">ами Иркутской области </w:t>
      </w:r>
      <w:r w:rsidR="00515A0B">
        <w:t>и принятым в соответствии с ними Уставом сельского поселения за сельским поселением могут закрепляться также и другие вопросы из числа предусмотренных</w:t>
      </w:r>
      <w:proofErr w:type="gramEnd"/>
      <w:r w:rsidR="00515A0B">
        <w:t xml:space="preserve"> частью 1 ст.14 ФЗ-370 от 21.12.2013 г. вопросов местного значения городских поселений</w:t>
      </w:r>
      <w:proofErr w:type="gramStart"/>
      <w:r w:rsidR="00515A0B">
        <w:t>.»;</w:t>
      </w:r>
      <w:proofErr w:type="gramEnd"/>
    </w:p>
    <w:p w:rsidR="00515A0B" w:rsidRDefault="00515A0B" w:rsidP="00A572C3">
      <w:pPr>
        <w:spacing w:line="276" w:lineRule="auto"/>
        <w:jc w:val="both"/>
      </w:pPr>
      <w:r>
        <w:lastRenderedPageBreak/>
        <w:t>-</w:t>
      </w:r>
      <w:r w:rsidR="00373DFE">
        <w:t>пункт 27 статьи 6 Устава после слов «территории Поселения</w:t>
      </w:r>
      <w:proofErr w:type="gramStart"/>
      <w:r w:rsidR="00373DFE">
        <w:t>,»</w:t>
      </w:r>
      <w:proofErr w:type="gramEnd"/>
      <w:r w:rsidR="00373DFE">
        <w:t xml:space="preserve">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373DFE" w:rsidRDefault="00373DFE" w:rsidP="00A572C3">
      <w:pPr>
        <w:spacing w:line="276" w:lineRule="auto"/>
        <w:jc w:val="both"/>
      </w:pPr>
      <w:r>
        <w:t>-в пункте 31 статьи 6 Устава  исключить слова «и надзора»;</w:t>
      </w:r>
    </w:p>
    <w:p w:rsidR="00D2149D" w:rsidRDefault="00D2149D" w:rsidP="00A572C3">
      <w:pPr>
        <w:spacing w:line="276" w:lineRule="auto"/>
        <w:jc w:val="both"/>
      </w:pPr>
      <w:r>
        <w:t xml:space="preserve">-пункт 2 статьи 16 Устава слова «решением Думы» </w:t>
      </w:r>
      <w:proofErr w:type="gramStart"/>
      <w:r>
        <w:t>заменить на слова</w:t>
      </w:r>
      <w:proofErr w:type="gramEnd"/>
      <w:r>
        <w:t>: «представительным органом»</w:t>
      </w:r>
      <w:r w:rsidR="00D51A10">
        <w:t>;</w:t>
      </w:r>
    </w:p>
    <w:p w:rsidR="00D51A10" w:rsidRDefault="00D51A10" w:rsidP="00A572C3">
      <w:pPr>
        <w:spacing w:line="276" w:lineRule="auto"/>
        <w:jc w:val="both"/>
      </w:pPr>
      <w:r>
        <w:t>-пункт 7 статьи 16 Устава в предложении «</w:t>
      </w:r>
      <w:proofErr w:type="gramStart"/>
      <w:r>
        <w:t>,е</w:t>
      </w:r>
      <w:proofErr w:type="gramEnd"/>
      <w:r>
        <w:t>сли в ней принимают участие не менее одной трети избранных на собраниях граждан делегатов», указать «не менее двух третей»</w:t>
      </w:r>
      <w:r w:rsidR="00F64748">
        <w:t>, далее «представляющих не менее половины жителей» заменить «не менее трети жителей»;</w:t>
      </w:r>
    </w:p>
    <w:p w:rsidR="00F64748" w:rsidRDefault="00F64748" w:rsidP="00A572C3">
      <w:pPr>
        <w:spacing w:line="276" w:lineRule="auto"/>
        <w:jc w:val="both"/>
      </w:pPr>
      <w:r>
        <w:t>-</w:t>
      </w:r>
      <w:r w:rsidR="00191863">
        <w:t>пункт 7 статьи 16 Устава дополнить абзацем следующего содержания 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жителей, соответствующей территории, достигших шестнадцатилетнего возраста</w:t>
      </w:r>
      <w:proofErr w:type="gramStart"/>
      <w:r w:rsidR="00191863">
        <w:t>.»;</w:t>
      </w:r>
      <w:proofErr w:type="gramEnd"/>
    </w:p>
    <w:p w:rsidR="00191863" w:rsidRDefault="00191863" w:rsidP="00A572C3">
      <w:pPr>
        <w:spacing w:line="276" w:lineRule="auto"/>
        <w:jc w:val="both"/>
      </w:pPr>
      <w:r>
        <w:t>-статью 16 Устава дополнить пунктом 13 следующего содержания «13. Дополнительные требования к уставу территориального общественного самоуправления органами местного самоуправления устанавливаться не могут</w:t>
      </w:r>
      <w:proofErr w:type="gramStart"/>
      <w:r>
        <w:t>.»;</w:t>
      </w:r>
      <w:proofErr w:type="gramEnd"/>
    </w:p>
    <w:p w:rsidR="00191863" w:rsidRDefault="00191863" w:rsidP="00A572C3">
      <w:pPr>
        <w:spacing w:line="276" w:lineRule="auto"/>
        <w:jc w:val="both"/>
      </w:pPr>
      <w:r>
        <w:t>-в пункте 9 статьи 16 Устава  после слов «устава территориального общественного самоуправления» дополнить словами «уполномоченным органом местного самоуправления поселения. Порядок регистрации устава территориального общественного самоуправления 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>
        <w:t>.</w:t>
      </w:r>
      <w:r w:rsidR="004773E7">
        <w:t>»;</w:t>
      </w:r>
      <w:proofErr w:type="gramEnd"/>
    </w:p>
    <w:p w:rsidR="004773E7" w:rsidRPr="00A572C3" w:rsidRDefault="004773E7" w:rsidP="00A572C3">
      <w:pPr>
        <w:spacing w:line="276" w:lineRule="auto"/>
        <w:jc w:val="both"/>
      </w:pPr>
      <w:r>
        <w:t xml:space="preserve">-в пункте 12 статьи 16 Устава слова «нормативными правовыми актами Думы Поселения» </w:t>
      </w:r>
      <w:proofErr w:type="gramStart"/>
      <w:r>
        <w:t>заменить на слова</w:t>
      </w:r>
      <w:proofErr w:type="gramEnd"/>
      <w:r>
        <w:t xml:space="preserve"> «нормативными правовыми актами представительного органа муниципального образования».</w:t>
      </w:r>
    </w:p>
    <w:p w:rsidR="00A572C3" w:rsidRPr="00A572C3" w:rsidRDefault="00A572C3" w:rsidP="00A572C3">
      <w:pPr>
        <w:spacing w:line="276" w:lineRule="auto"/>
        <w:jc w:val="both"/>
      </w:pPr>
    </w:p>
    <w:p w:rsidR="00A572C3" w:rsidRPr="00A572C3" w:rsidRDefault="00A572C3" w:rsidP="00A572C3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 w:rsidRPr="00A572C3">
        <w:rPr>
          <w:color w:val="000000"/>
          <w:spacing w:val="-24"/>
        </w:rPr>
        <w:t>2.</w:t>
      </w:r>
      <w:r w:rsidRPr="00A572C3">
        <w:rPr>
          <w:color w:val="000000"/>
        </w:rPr>
        <w:tab/>
        <w:t xml:space="preserve">Поручить главе </w:t>
      </w:r>
      <w:r w:rsidRPr="00A572C3">
        <w:rPr>
          <w:color w:val="000000"/>
          <w:spacing w:val="1"/>
        </w:rPr>
        <w:t>муниципального образования «Тихоновка»</w:t>
      </w:r>
      <w:r w:rsidRPr="00A572C3"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A572C3" w:rsidRPr="00A572C3" w:rsidRDefault="00A572C3" w:rsidP="00A572C3">
      <w:pPr>
        <w:shd w:val="clear" w:color="auto" w:fill="FFFFFF"/>
        <w:tabs>
          <w:tab w:val="left" w:pos="629"/>
        </w:tabs>
        <w:spacing w:line="276" w:lineRule="auto"/>
        <w:jc w:val="both"/>
      </w:pPr>
      <w:r w:rsidRPr="00A572C3">
        <w:rPr>
          <w:color w:val="000000"/>
          <w:spacing w:val="-12"/>
        </w:rPr>
        <w:t>3.</w:t>
      </w:r>
      <w:r w:rsidRPr="00A572C3">
        <w:rPr>
          <w:color w:val="000000"/>
        </w:rPr>
        <w:tab/>
      </w:r>
      <w:r w:rsidRPr="00A572C3"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A572C3" w:rsidRPr="00A572C3" w:rsidRDefault="00A572C3" w:rsidP="00A572C3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A572C3"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 w:rsidRPr="00A572C3">
        <w:rPr>
          <w:color w:val="000000"/>
          <w:spacing w:val="1"/>
        </w:rPr>
        <w:t>муниципального образования «Тихоновка».</w:t>
      </w:r>
    </w:p>
    <w:p w:rsidR="00A572C3" w:rsidRPr="00A572C3" w:rsidRDefault="00A572C3" w:rsidP="00A572C3">
      <w:pPr>
        <w:shd w:val="clear" w:color="auto" w:fill="FFFFFF"/>
        <w:spacing w:line="276" w:lineRule="auto"/>
        <w:jc w:val="both"/>
        <w:rPr>
          <w:color w:val="000000"/>
        </w:rPr>
      </w:pPr>
    </w:p>
    <w:p w:rsidR="00A572C3" w:rsidRPr="00A572C3" w:rsidRDefault="00A572C3" w:rsidP="00A572C3">
      <w:pPr>
        <w:shd w:val="clear" w:color="auto" w:fill="FFFFFF"/>
        <w:spacing w:line="276" w:lineRule="auto"/>
        <w:jc w:val="both"/>
        <w:rPr>
          <w:color w:val="000000"/>
        </w:rPr>
      </w:pPr>
    </w:p>
    <w:p w:rsidR="00A572C3" w:rsidRPr="00A572C3" w:rsidRDefault="00A572C3" w:rsidP="00A572C3">
      <w:pPr>
        <w:shd w:val="clear" w:color="auto" w:fill="FFFFFF"/>
        <w:spacing w:line="276" w:lineRule="auto"/>
        <w:jc w:val="both"/>
        <w:rPr>
          <w:color w:val="000000"/>
        </w:rPr>
      </w:pPr>
    </w:p>
    <w:p w:rsidR="00A572C3" w:rsidRPr="00A572C3" w:rsidRDefault="00A572C3" w:rsidP="00A572C3">
      <w:pPr>
        <w:spacing w:line="276" w:lineRule="auto"/>
        <w:jc w:val="both"/>
      </w:pPr>
      <w:r w:rsidRPr="00A572C3">
        <w:t xml:space="preserve">                                             Глава МО «Тихоновка»  _______________ М.В. Скоробогатова</w:t>
      </w:r>
    </w:p>
    <w:p w:rsidR="00A572C3" w:rsidRPr="00A572C3" w:rsidRDefault="00A572C3" w:rsidP="00A572C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572C3" w:rsidRPr="00A572C3" w:rsidRDefault="00A572C3" w:rsidP="00A572C3">
      <w:pPr>
        <w:spacing w:after="200" w:line="276" w:lineRule="auto"/>
        <w:jc w:val="both"/>
      </w:pPr>
    </w:p>
    <w:p w:rsidR="00A572C3" w:rsidRPr="00A572C3" w:rsidRDefault="00A572C3" w:rsidP="00A572C3">
      <w:pPr>
        <w:jc w:val="both"/>
        <w:rPr>
          <w:color w:val="000000"/>
        </w:rPr>
      </w:pPr>
    </w:p>
    <w:p w:rsidR="00A572C3" w:rsidRPr="00A572C3" w:rsidRDefault="00A572C3" w:rsidP="00A572C3">
      <w:pPr>
        <w:jc w:val="both"/>
      </w:pPr>
    </w:p>
    <w:p w:rsidR="00A572C3" w:rsidRPr="00A572C3" w:rsidRDefault="00A572C3" w:rsidP="00A572C3"/>
    <w:p w:rsidR="00A572C3" w:rsidRPr="00A572C3" w:rsidRDefault="00A572C3" w:rsidP="00A572C3"/>
    <w:p w:rsidR="006F496A" w:rsidRDefault="006F496A"/>
    <w:sectPr w:rsidR="006F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4"/>
    <w:rsid w:val="000B4C51"/>
    <w:rsid w:val="00191863"/>
    <w:rsid w:val="003227F4"/>
    <w:rsid w:val="00357937"/>
    <w:rsid w:val="00373DFE"/>
    <w:rsid w:val="004406D9"/>
    <w:rsid w:val="004773E7"/>
    <w:rsid w:val="00515A0B"/>
    <w:rsid w:val="005E10E4"/>
    <w:rsid w:val="006D1A93"/>
    <w:rsid w:val="006F496A"/>
    <w:rsid w:val="00A572C3"/>
    <w:rsid w:val="00B9368C"/>
    <w:rsid w:val="00BA56A4"/>
    <w:rsid w:val="00D2149D"/>
    <w:rsid w:val="00D51A10"/>
    <w:rsid w:val="00D7000D"/>
    <w:rsid w:val="00F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2014-09-18T04:55:00Z</cp:lastPrinted>
  <dcterms:created xsi:type="dcterms:W3CDTF">2014-09-17T02:30:00Z</dcterms:created>
  <dcterms:modified xsi:type="dcterms:W3CDTF">2014-09-26T02:27:00Z</dcterms:modified>
</cp:coreProperties>
</file>